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26" w:rsidRDefault="00A77326" w:rsidP="00FB3561">
      <w:pPr>
        <w:ind w:firstLine="720"/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A77326" w:rsidRDefault="00A77326" w:rsidP="00FB3561">
      <w:pPr>
        <w:ind w:firstLine="720"/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67008D" w:rsidRDefault="00990BA3" w:rsidP="00FB3561">
      <w:pPr>
        <w:ind w:firstLine="720"/>
        <w:contextualSpacing/>
        <w:jc w:val="both"/>
        <w:rPr>
          <w:rFonts w:ascii="StobiSans" w:hAnsi="StobiSans"/>
          <w:sz w:val="18"/>
          <w:szCs w:val="18"/>
          <w:lang w:val="mk-MK"/>
        </w:rPr>
      </w:pPr>
      <w:r w:rsidRPr="00990BA3">
        <w:rPr>
          <w:rFonts w:ascii="StobiSans" w:hAnsi="StobiSans"/>
          <w:sz w:val="18"/>
          <w:szCs w:val="18"/>
          <w:lang w:val="mk-MK"/>
        </w:rPr>
        <w:t xml:space="preserve">Врз основа на член </w:t>
      </w:r>
      <w:r w:rsidR="00FB3561">
        <w:rPr>
          <w:rFonts w:ascii="StobiSans" w:hAnsi="StobiSans"/>
          <w:sz w:val="18"/>
          <w:szCs w:val="18"/>
          <w:lang w:val="mk-MK"/>
        </w:rPr>
        <w:t xml:space="preserve">114 </w:t>
      </w:r>
      <w:r w:rsidRPr="00990BA3">
        <w:rPr>
          <w:rFonts w:ascii="StobiSans" w:hAnsi="StobiSans"/>
          <w:sz w:val="18"/>
          <w:szCs w:val="18"/>
          <w:lang w:val="mk-MK"/>
        </w:rPr>
        <w:t>став (</w:t>
      </w:r>
      <w:r w:rsidR="00FB3561">
        <w:rPr>
          <w:rFonts w:ascii="StobiSans" w:hAnsi="StobiSans"/>
          <w:sz w:val="18"/>
          <w:szCs w:val="18"/>
          <w:lang w:val="mk-MK"/>
        </w:rPr>
        <w:t>7</w:t>
      </w:r>
      <w:r w:rsidRPr="00990BA3">
        <w:rPr>
          <w:rFonts w:ascii="StobiSans" w:hAnsi="StobiSans"/>
          <w:sz w:val="18"/>
          <w:szCs w:val="18"/>
          <w:lang w:val="mk-MK"/>
        </w:rPr>
        <w:t xml:space="preserve">) од </w:t>
      </w:r>
      <w:r w:rsidR="00FB3561" w:rsidRPr="00FB3561">
        <w:rPr>
          <w:rFonts w:ascii="StobiSans" w:hAnsi="StobiSans"/>
          <w:sz w:val="18"/>
          <w:szCs w:val="18"/>
          <w:lang w:val="mk-MK"/>
        </w:rPr>
        <w:t>Законот за спречување на корупцијата и судирот на интереси („Службен весник на Република Македонија“ број 12/2019)</w:t>
      </w:r>
      <w:r w:rsidRPr="00990BA3">
        <w:rPr>
          <w:rFonts w:ascii="StobiSans" w:hAnsi="StobiSans"/>
          <w:sz w:val="18"/>
          <w:szCs w:val="18"/>
          <w:lang w:val="mk-MK"/>
        </w:rPr>
        <w:t xml:space="preserve">, </w:t>
      </w:r>
      <w:r w:rsidR="00FB3561" w:rsidRPr="00FB3561">
        <w:rPr>
          <w:rFonts w:ascii="StobiSans" w:hAnsi="StobiSans"/>
          <w:sz w:val="18"/>
          <w:szCs w:val="18"/>
          <w:lang w:val="mk-MK"/>
        </w:rPr>
        <w:t>Државната комисија за спречување на корупцијата</w:t>
      </w:r>
      <w:r w:rsidRPr="00990BA3">
        <w:rPr>
          <w:rFonts w:ascii="StobiSans" w:hAnsi="StobiSans"/>
          <w:sz w:val="18"/>
          <w:szCs w:val="18"/>
          <w:lang w:val="mk-MK"/>
        </w:rPr>
        <w:t xml:space="preserve"> </w:t>
      </w:r>
      <w:r w:rsidR="00432A8B">
        <w:rPr>
          <w:rFonts w:ascii="StobiSans" w:hAnsi="StobiSans"/>
          <w:sz w:val="18"/>
          <w:szCs w:val="18"/>
          <w:lang w:val="mk-MK"/>
        </w:rPr>
        <w:t xml:space="preserve">на седницата одржана на 27.03.2019 година, </w:t>
      </w:r>
      <w:r w:rsidRPr="00990BA3">
        <w:rPr>
          <w:rFonts w:ascii="StobiSans" w:hAnsi="StobiSans"/>
          <w:sz w:val="18"/>
          <w:szCs w:val="18"/>
          <w:lang w:val="mk-MK"/>
        </w:rPr>
        <w:t>донесе</w:t>
      </w:r>
      <w:r w:rsidR="00FB3561">
        <w:rPr>
          <w:rFonts w:ascii="StobiSans" w:hAnsi="StobiSans"/>
          <w:sz w:val="18"/>
          <w:szCs w:val="18"/>
          <w:lang w:val="mk-MK"/>
        </w:rPr>
        <w:t>:</w:t>
      </w:r>
    </w:p>
    <w:p w:rsidR="0067008D" w:rsidRDefault="0067008D" w:rsidP="00990BA3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FB3561" w:rsidRDefault="00FB3561" w:rsidP="00FB3561">
      <w:pPr>
        <w:contextualSpacing/>
        <w:jc w:val="center"/>
        <w:rPr>
          <w:rFonts w:ascii="StobiSans" w:hAnsi="StobiSans"/>
          <w:b/>
          <w:sz w:val="18"/>
          <w:szCs w:val="18"/>
          <w:lang w:val="mk-MK"/>
        </w:rPr>
      </w:pPr>
    </w:p>
    <w:p w:rsidR="00990BA3" w:rsidRPr="00FB3561" w:rsidRDefault="00990BA3" w:rsidP="00FB3561">
      <w:pPr>
        <w:contextualSpacing/>
        <w:jc w:val="center"/>
        <w:rPr>
          <w:rFonts w:ascii="StobiSans" w:hAnsi="StobiSans"/>
          <w:b/>
          <w:lang w:val="mk-MK"/>
        </w:rPr>
      </w:pPr>
      <w:r w:rsidRPr="00FB3561">
        <w:rPr>
          <w:rFonts w:ascii="StobiSans" w:hAnsi="StobiSans"/>
          <w:b/>
          <w:lang w:val="mk-MK"/>
        </w:rPr>
        <w:t>ПРАВИЛНИК</w:t>
      </w:r>
      <w:r w:rsidR="0067008D" w:rsidRPr="00FB3561">
        <w:rPr>
          <w:rFonts w:ascii="StobiSans" w:hAnsi="StobiSans"/>
          <w:b/>
          <w:lang w:val="mk-MK"/>
        </w:rPr>
        <w:t xml:space="preserve"> </w:t>
      </w:r>
      <w:r w:rsidRPr="00FB3561">
        <w:rPr>
          <w:rFonts w:ascii="StobiSans" w:hAnsi="StobiSans"/>
          <w:b/>
          <w:lang w:val="mk-MK"/>
        </w:rPr>
        <w:t>ЗА ФОРМАТА И СОДРЖИНАТА НА</w:t>
      </w:r>
      <w:r w:rsidR="0067008D" w:rsidRPr="00FB3561">
        <w:rPr>
          <w:rFonts w:ascii="StobiSans" w:hAnsi="StobiSans"/>
          <w:b/>
          <w:lang w:val="mk-MK"/>
        </w:rPr>
        <w:t xml:space="preserve"> </w:t>
      </w:r>
      <w:r w:rsidRPr="00FB3561">
        <w:rPr>
          <w:rFonts w:ascii="StobiSans" w:hAnsi="StobiSans"/>
          <w:b/>
          <w:lang w:val="mk-MK"/>
        </w:rPr>
        <w:t>ПРЕКРШОЧНИОТ ПЛАТЕН НАЛОГ</w:t>
      </w:r>
    </w:p>
    <w:p w:rsidR="0067008D" w:rsidRPr="00FB3561" w:rsidRDefault="0067008D" w:rsidP="00990BA3">
      <w:pPr>
        <w:contextualSpacing/>
        <w:jc w:val="both"/>
        <w:rPr>
          <w:rFonts w:ascii="StobiSans" w:hAnsi="StobiSans"/>
          <w:lang w:val="mk-MK"/>
        </w:rPr>
      </w:pPr>
    </w:p>
    <w:p w:rsidR="00990BA3" w:rsidRPr="00FB3561" w:rsidRDefault="00990BA3" w:rsidP="00FB3561">
      <w:pPr>
        <w:contextualSpacing/>
        <w:jc w:val="center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Член 1</w:t>
      </w:r>
    </w:p>
    <w:p w:rsidR="00990BA3" w:rsidRPr="00FB3561" w:rsidRDefault="00990BA3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Со овој правилник се пропишува формата и содржината на прекршочниот платен</w:t>
      </w:r>
      <w:r w:rsidR="00FB3561" w:rsidRPr="00FB3561">
        <w:rPr>
          <w:rFonts w:ascii="StobiSans" w:hAnsi="StobiSans"/>
          <w:lang w:val="mk-MK"/>
        </w:rPr>
        <w:t xml:space="preserve"> </w:t>
      </w:r>
      <w:r w:rsidRPr="00FB3561">
        <w:rPr>
          <w:rFonts w:ascii="StobiSans" w:hAnsi="StobiSans"/>
          <w:lang w:val="mk-MK"/>
        </w:rPr>
        <w:t>налог.</w:t>
      </w:r>
    </w:p>
    <w:p w:rsidR="00990BA3" w:rsidRPr="00FB3561" w:rsidRDefault="00990BA3" w:rsidP="00FB3561">
      <w:pPr>
        <w:contextualSpacing/>
        <w:jc w:val="center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Член 2</w:t>
      </w:r>
    </w:p>
    <w:p w:rsidR="00990BA3" w:rsidRPr="00FB3561" w:rsidRDefault="00FB3561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 xml:space="preserve">Прекршочниот платен налог за физичко </w:t>
      </w:r>
      <w:r w:rsidR="00990BA3" w:rsidRPr="00FB3561">
        <w:rPr>
          <w:rFonts w:ascii="StobiSans" w:hAnsi="StobiSans"/>
          <w:lang w:val="mk-MK"/>
        </w:rPr>
        <w:t xml:space="preserve">лице </w:t>
      </w:r>
      <w:r w:rsidR="0067008D" w:rsidRPr="00FB3561">
        <w:rPr>
          <w:rFonts w:ascii="StobiSans" w:hAnsi="StobiSans"/>
          <w:lang w:val="mk-MK"/>
        </w:rPr>
        <w:t xml:space="preserve">се печати на </w:t>
      </w:r>
      <w:r w:rsidR="00990BA3" w:rsidRPr="00FB3561">
        <w:rPr>
          <w:rFonts w:ascii="StobiSans" w:hAnsi="StobiSans"/>
          <w:lang w:val="mk-MK"/>
        </w:rPr>
        <w:t>хартија во бела боја во А4 формат.</w:t>
      </w:r>
    </w:p>
    <w:p w:rsidR="0067008D" w:rsidRPr="00FB3561" w:rsidRDefault="00990BA3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Формата и содржината на прекршочниот платен налог од став 1 на овој член се</w:t>
      </w:r>
      <w:r w:rsidR="0067008D" w:rsidRPr="00FB3561">
        <w:rPr>
          <w:rFonts w:ascii="StobiSans" w:hAnsi="StobiSans"/>
          <w:lang w:val="mk-MK"/>
        </w:rPr>
        <w:t xml:space="preserve"> </w:t>
      </w:r>
      <w:r w:rsidRPr="00FB3561">
        <w:rPr>
          <w:rFonts w:ascii="StobiSans" w:hAnsi="StobiSans"/>
          <w:lang w:val="mk-MK"/>
        </w:rPr>
        <w:t>дадени во Прилог 1 кој е составен дел на овој правилник.</w:t>
      </w:r>
    </w:p>
    <w:p w:rsidR="0067008D" w:rsidRPr="00FB3561" w:rsidRDefault="0067008D" w:rsidP="00990BA3">
      <w:pPr>
        <w:contextualSpacing/>
        <w:jc w:val="both"/>
        <w:rPr>
          <w:rFonts w:ascii="StobiSans" w:hAnsi="StobiSans"/>
          <w:lang w:val="mk-MK"/>
        </w:rPr>
      </w:pPr>
      <w:bookmarkStart w:id="0" w:name="_GoBack"/>
      <w:bookmarkEnd w:id="0"/>
    </w:p>
    <w:p w:rsidR="00990BA3" w:rsidRPr="00FB3561" w:rsidRDefault="00990BA3" w:rsidP="00FB3561">
      <w:pPr>
        <w:contextualSpacing/>
        <w:jc w:val="center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Член 3</w:t>
      </w:r>
    </w:p>
    <w:p w:rsidR="00990BA3" w:rsidRPr="00FB3561" w:rsidRDefault="00990BA3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 xml:space="preserve">Прекршочниот платен налог за </w:t>
      </w:r>
      <w:r w:rsidR="00FB3561" w:rsidRPr="00FB3561">
        <w:rPr>
          <w:rFonts w:ascii="StobiSans" w:hAnsi="StobiSans"/>
          <w:lang w:val="mk-MK"/>
        </w:rPr>
        <w:t>правно</w:t>
      </w:r>
      <w:r w:rsidRPr="00FB3561">
        <w:rPr>
          <w:rFonts w:ascii="StobiSans" w:hAnsi="StobiSans"/>
          <w:lang w:val="mk-MK"/>
        </w:rPr>
        <w:t xml:space="preserve"> лице се печати на хартија во</w:t>
      </w:r>
      <w:r w:rsidR="0067008D" w:rsidRPr="00FB3561">
        <w:rPr>
          <w:rFonts w:ascii="StobiSans" w:hAnsi="StobiSans"/>
          <w:lang w:val="mk-MK"/>
        </w:rPr>
        <w:t xml:space="preserve"> </w:t>
      </w:r>
      <w:r w:rsidRPr="00FB3561">
        <w:rPr>
          <w:rFonts w:ascii="StobiSans" w:hAnsi="StobiSans"/>
          <w:lang w:val="mk-MK"/>
        </w:rPr>
        <w:t>бела боја во А4 формат.</w:t>
      </w:r>
    </w:p>
    <w:p w:rsidR="00990BA3" w:rsidRPr="00FB3561" w:rsidRDefault="00990BA3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Формата и содржината на прекршочниот платен налог од став 1 на овој член се</w:t>
      </w:r>
      <w:r w:rsidR="0067008D" w:rsidRPr="00FB3561">
        <w:rPr>
          <w:rFonts w:ascii="StobiSans" w:hAnsi="StobiSans"/>
          <w:lang w:val="mk-MK"/>
        </w:rPr>
        <w:t xml:space="preserve"> </w:t>
      </w:r>
      <w:r w:rsidRPr="00FB3561">
        <w:rPr>
          <w:rFonts w:ascii="StobiSans" w:hAnsi="StobiSans"/>
          <w:lang w:val="mk-MK"/>
        </w:rPr>
        <w:t>дадени во Прилог 2 кој е составен дел на овој правилник.</w:t>
      </w:r>
    </w:p>
    <w:p w:rsidR="0067008D" w:rsidRPr="00FB3561" w:rsidRDefault="0067008D" w:rsidP="00990BA3">
      <w:pPr>
        <w:contextualSpacing/>
        <w:jc w:val="both"/>
        <w:rPr>
          <w:rFonts w:ascii="StobiSans" w:hAnsi="StobiSans"/>
          <w:lang w:val="mk-MK"/>
        </w:rPr>
      </w:pPr>
    </w:p>
    <w:p w:rsidR="00990BA3" w:rsidRPr="00FB3561" w:rsidRDefault="00FB3561" w:rsidP="00FB3561">
      <w:pPr>
        <w:contextualSpacing/>
        <w:jc w:val="center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Член 4</w:t>
      </w:r>
    </w:p>
    <w:p w:rsidR="00990BA3" w:rsidRPr="00FB3561" w:rsidRDefault="00990BA3" w:rsidP="00FB3561">
      <w:pPr>
        <w:ind w:firstLine="720"/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 xml:space="preserve">Овој правилник влегува во сила од денот на </w:t>
      </w:r>
      <w:r w:rsidR="00432A8B">
        <w:rPr>
          <w:rFonts w:ascii="StobiSans" w:hAnsi="StobiSans"/>
          <w:lang w:val="mk-MK"/>
        </w:rPr>
        <w:t>донесувањето</w:t>
      </w:r>
      <w:r w:rsidRPr="00FB3561">
        <w:rPr>
          <w:rFonts w:ascii="StobiSans" w:hAnsi="StobiSans"/>
          <w:lang w:val="mk-MK"/>
        </w:rPr>
        <w:t>.</w:t>
      </w:r>
    </w:p>
    <w:p w:rsidR="0067008D" w:rsidRDefault="0067008D" w:rsidP="00990BA3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67008D" w:rsidRDefault="0067008D" w:rsidP="00990BA3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FB3561" w:rsidRPr="00FB3561" w:rsidRDefault="00FB3561" w:rsidP="00FB3561">
      <w:pPr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Број_____________</w:t>
      </w:r>
    </w:p>
    <w:p w:rsidR="00FB3561" w:rsidRPr="00FB3561" w:rsidRDefault="00FB3561" w:rsidP="00FB3561">
      <w:pPr>
        <w:contextualSpacing/>
        <w:jc w:val="both"/>
        <w:rPr>
          <w:rFonts w:ascii="StobiSans" w:hAnsi="StobiSans"/>
          <w:lang w:val="mk-MK"/>
        </w:rPr>
      </w:pPr>
      <w:r w:rsidRPr="00FB3561">
        <w:rPr>
          <w:rFonts w:ascii="StobiSans" w:hAnsi="StobiSans"/>
          <w:lang w:val="mk-MK"/>
        </w:rPr>
        <w:t>______20___година</w:t>
      </w:r>
    </w:p>
    <w:p w:rsidR="00FB3561" w:rsidRDefault="00FB3561">
      <w:pPr>
        <w:rPr>
          <w:rFonts w:ascii="StobiSans" w:hAnsi="StobiSans"/>
          <w:sz w:val="18"/>
          <w:szCs w:val="18"/>
          <w:lang w:val="mk-MK"/>
        </w:rPr>
      </w:pPr>
    </w:p>
    <w:p w:rsidR="00FB3561" w:rsidRDefault="00FB3561">
      <w:pPr>
        <w:rPr>
          <w:rFonts w:ascii="StobiSans" w:hAnsi="StobiSans"/>
          <w:sz w:val="18"/>
          <w:szCs w:val="18"/>
          <w:lang w:val="mk-MK"/>
        </w:rPr>
      </w:pPr>
    </w:p>
    <w:p w:rsidR="00FB3561" w:rsidRPr="00FB3561" w:rsidRDefault="00FB3561" w:rsidP="00FB3561">
      <w:pPr>
        <w:ind w:left="4950"/>
        <w:contextualSpacing/>
        <w:jc w:val="center"/>
        <w:rPr>
          <w:rFonts w:ascii="StobiSans" w:hAnsi="StobiSans"/>
          <w:b/>
          <w:lang w:val="mk-MK"/>
        </w:rPr>
      </w:pPr>
      <w:r w:rsidRPr="00FB3561">
        <w:rPr>
          <w:rFonts w:ascii="StobiSans" w:hAnsi="StobiSans"/>
          <w:b/>
          <w:lang w:val="mk-MK"/>
        </w:rPr>
        <w:t>ДРЖАВНА КОМИСИЈА ЗА</w:t>
      </w:r>
    </w:p>
    <w:p w:rsidR="00FB3561" w:rsidRPr="00FB3561" w:rsidRDefault="00FB3561" w:rsidP="00FB3561">
      <w:pPr>
        <w:ind w:left="4950"/>
        <w:contextualSpacing/>
        <w:jc w:val="center"/>
        <w:rPr>
          <w:rFonts w:ascii="StobiSans" w:hAnsi="StobiSans"/>
          <w:b/>
          <w:lang w:val="mk-MK"/>
        </w:rPr>
      </w:pPr>
      <w:r w:rsidRPr="00FB3561">
        <w:rPr>
          <w:rFonts w:ascii="StobiSans" w:hAnsi="StobiSans"/>
          <w:b/>
          <w:lang w:val="mk-MK"/>
        </w:rPr>
        <w:t>СПРЕЧУВАЊЕ НА КОРУПЦИЈАТА</w:t>
      </w:r>
    </w:p>
    <w:p w:rsidR="00FB3561" w:rsidRPr="00FB3561" w:rsidRDefault="00FB3561" w:rsidP="00FB3561">
      <w:pPr>
        <w:ind w:left="4950"/>
        <w:contextualSpacing/>
        <w:jc w:val="center"/>
        <w:rPr>
          <w:rFonts w:ascii="StobiSans" w:hAnsi="StobiSans"/>
          <w:b/>
          <w:lang w:val="mk-MK"/>
        </w:rPr>
      </w:pPr>
      <w:r w:rsidRPr="00FB3561">
        <w:rPr>
          <w:rFonts w:ascii="StobiSans" w:hAnsi="StobiSans"/>
          <w:b/>
          <w:lang w:val="mk-MK"/>
        </w:rPr>
        <w:t>Претседател</w:t>
      </w:r>
      <w:r w:rsidR="0046157D">
        <w:rPr>
          <w:rFonts w:ascii="StobiSans" w:hAnsi="StobiSans"/>
          <w:b/>
          <w:lang w:val="mk-MK"/>
        </w:rPr>
        <w:t>,</w:t>
      </w:r>
    </w:p>
    <w:p w:rsidR="00FB3561" w:rsidRDefault="00FB3561" w:rsidP="00FB3561">
      <w:pPr>
        <w:ind w:left="4950"/>
        <w:contextualSpacing/>
        <w:jc w:val="center"/>
        <w:rPr>
          <w:rFonts w:ascii="StobiSans" w:hAnsi="StobiSans"/>
          <w:sz w:val="18"/>
          <w:szCs w:val="18"/>
          <w:lang w:val="mk-MK"/>
        </w:rPr>
      </w:pPr>
      <w:r w:rsidRPr="00FB3561">
        <w:rPr>
          <w:rFonts w:ascii="StobiSans" w:hAnsi="StobiSans"/>
          <w:b/>
          <w:lang w:val="mk-MK"/>
        </w:rPr>
        <w:t>Билјана Ивановска</w:t>
      </w:r>
      <w:r>
        <w:rPr>
          <w:rFonts w:ascii="StobiSans" w:hAnsi="StobiSans"/>
          <w:sz w:val="18"/>
          <w:szCs w:val="18"/>
          <w:lang w:val="mk-MK"/>
        </w:rPr>
        <w:br w:type="page"/>
      </w:r>
    </w:p>
    <w:p w:rsidR="00FB3561" w:rsidRPr="00B75F37" w:rsidRDefault="00FB3561" w:rsidP="00A77326">
      <w:pPr>
        <w:contextualSpacing/>
        <w:jc w:val="center"/>
        <w:rPr>
          <w:rFonts w:ascii="StobiSans" w:hAnsi="StobiSans"/>
          <w:sz w:val="18"/>
          <w:szCs w:val="18"/>
          <w:lang w:val="mk-MK"/>
        </w:rPr>
      </w:pPr>
      <w:r w:rsidRPr="00B75F37">
        <w:rPr>
          <w:rFonts w:ascii="StobiSans" w:hAnsi="StobiSans"/>
          <w:sz w:val="18"/>
          <w:szCs w:val="18"/>
          <w:lang w:val="mk-MK"/>
        </w:rPr>
        <w:lastRenderedPageBreak/>
        <w:t>Број</w:t>
      </w:r>
      <w:r>
        <w:rPr>
          <w:rFonts w:ascii="StobiSans" w:hAnsi="StobiSans"/>
          <w:sz w:val="18"/>
          <w:szCs w:val="18"/>
          <w:lang w:val="mk-MK"/>
        </w:rPr>
        <w:t>_____________</w:t>
      </w:r>
      <w:r w:rsidR="00A77326" w:rsidRPr="00A77326">
        <w:t xml:space="preserve"> </w:t>
      </w:r>
      <w:r w:rsidR="00A77326">
        <w:rPr>
          <w:lang w:val="mk-MK"/>
        </w:rPr>
        <w:t xml:space="preserve">                                                                                                                                     </w:t>
      </w:r>
      <w:r w:rsidR="00C57EA4">
        <w:rPr>
          <w:rFonts w:ascii="StobiSans" w:hAnsi="StobiSans"/>
          <w:b/>
          <w:sz w:val="24"/>
          <w:szCs w:val="24"/>
          <w:lang w:val="mk-MK"/>
        </w:rPr>
        <w:t>ПРИЛОГ 1</w:t>
      </w:r>
    </w:p>
    <w:p w:rsidR="00FB3561" w:rsidRDefault="00FB3561" w:rsidP="00FB3561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  <w:r>
        <w:rPr>
          <w:rFonts w:ascii="StobiSans" w:hAnsi="StobiSans"/>
          <w:sz w:val="18"/>
          <w:szCs w:val="18"/>
          <w:lang w:val="mk-MK"/>
        </w:rPr>
        <w:t>______2</w:t>
      </w:r>
      <w:r w:rsidRPr="00B75F37">
        <w:rPr>
          <w:rFonts w:ascii="StobiSans" w:hAnsi="StobiSans"/>
          <w:sz w:val="18"/>
          <w:szCs w:val="18"/>
          <w:lang w:val="mk-MK"/>
        </w:rPr>
        <w:t>0</w:t>
      </w:r>
      <w:r>
        <w:rPr>
          <w:rFonts w:ascii="StobiSans" w:hAnsi="StobiSans"/>
          <w:sz w:val="18"/>
          <w:szCs w:val="18"/>
          <w:lang w:val="mk-MK"/>
        </w:rPr>
        <w:t>___</w:t>
      </w:r>
      <w:r w:rsidRPr="00B75F37">
        <w:rPr>
          <w:rFonts w:ascii="StobiSans" w:hAnsi="StobiSans"/>
          <w:sz w:val="18"/>
          <w:szCs w:val="18"/>
          <w:lang w:val="mk-MK"/>
        </w:rPr>
        <w:t>година</w:t>
      </w:r>
    </w:p>
    <w:p w:rsidR="00FB3561" w:rsidRDefault="00FB3561" w:rsidP="00FB3561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FB3561" w:rsidRPr="00B75F37" w:rsidRDefault="00FB3561" w:rsidP="00FB3561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  <w:r w:rsidRPr="00B30B51">
        <w:rPr>
          <w:rFonts w:ascii="StobiSans" w:hAnsi="StobiSans"/>
          <w:sz w:val="18"/>
          <w:szCs w:val="18"/>
          <w:lang w:val="mk-MK"/>
        </w:rPr>
        <w:t>Врз основа на член 114 став (3) од Законот за спречување на корупцијата и судирот на интереси („Службен весник на Република Македонија“ број 12/2019), овластеното службено лице во Државната комисија за спречување на корупцијата издава:</w:t>
      </w:r>
    </w:p>
    <w:p w:rsidR="00FB3561" w:rsidRDefault="00FB3561" w:rsidP="00FB3561">
      <w:pPr>
        <w:contextualSpacing/>
        <w:jc w:val="center"/>
        <w:rPr>
          <w:rFonts w:ascii="StobiSans" w:hAnsi="StobiSans"/>
          <w:b/>
          <w:lang w:val="mk-MK"/>
        </w:rPr>
      </w:pPr>
    </w:p>
    <w:p w:rsidR="00FB3561" w:rsidRPr="0043083E" w:rsidRDefault="00FB3561" w:rsidP="00FB3561">
      <w:pPr>
        <w:contextualSpacing/>
        <w:jc w:val="center"/>
        <w:rPr>
          <w:rFonts w:ascii="StobiSans" w:hAnsi="StobiSans"/>
          <w:b/>
          <w:lang w:val="mk-MK"/>
        </w:rPr>
      </w:pPr>
      <w:r w:rsidRPr="0043083E">
        <w:rPr>
          <w:rFonts w:ascii="StobiSans" w:hAnsi="StobiSans"/>
          <w:b/>
          <w:lang w:val="mk-MK"/>
        </w:rPr>
        <w:t>ПРЕКРШОЧЕН ПЛАТЕН НАЛОГ</w:t>
      </w:r>
    </w:p>
    <w:p w:rsidR="00FB3561" w:rsidRPr="00B75F37" w:rsidRDefault="00FB3561" w:rsidP="00FB3561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  <w:r w:rsidRPr="0043083E">
        <w:rPr>
          <w:rFonts w:ascii="StobiSans" w:hAnsi="StobiSans"/>
          <w:sz w:val="20"/>
          <w:szCs w:val="20"/>
          <w:lang w:val="mk-MK"/>
        </w:rPr>
        <w:t>(за физичко лице)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5868"/>
      </w:tblGrid>
      <w:tr w:rsidR="00FB3561" w:rsidRPr="0043083E" w:rsidTr="00FB3561">
        <w:tc>
          <w:tcPr>
            <w:tcW w:w="55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А</w:t>
            </w:r>
          </w:p>
        </w:tc>
        <w:tc>
          <w:tcPr>
            <w:tcW w:w="9018" w:type="dxa"/>
            <w:gridSpan w:val="2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ПОДАТОЦИ ЗА СТОРИТЕЛОТ НА ПРЕКРШОКОТ</w:t>
            </w: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ЕМБГ</w:t>
            </w:r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Адреса на живеалиште или на </w:t>
            </w:r>
            <w:proofErr w:type="spellStart"/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престојувалиште</w:t>
            </w:r>
            <w:proofErr w:type="spellEnd"/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 </w:t>
            </w:r>
          </w:p>
        </w:tc>
      </w:tr>
    </w:tbl>
    <w:p w:rsidR="00FB3561" w:rsidRDefault="00FB3561" w:rsidP="00FB3561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5868"/>
      </w:tblGrid>
      <w:tr w:rsidR="00FB3561" w:rsidRPr="0043083E" w:rsidTr="00FB3561">
        <w:trPr>
          <w:trHeight w:val="350"/>
        </w:trPr>
        <w:tc>
          <w:tcPr>
            <w:tcW w:w="558" w:type="dxa"/>
          </w:tcPr>
          <w:p w:rsidR="00FB3561" w:rsidRPr="0043083E" w:rsidRDefault="00FB3561" w:rsidP="00FB3561">
            <w:pPr>
              <w:spacing w:after="200" w:line="276" w:lineRule="auto"/>
              <w:contextualSpacing/>
              <w:jc w:val="center"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Б</w:t>
            </w:r>
          </w:p>
        </w:tc>
        <w:tc>
          <w:tcPr>
            <w:tcW w:w="9018" w:type="dxa"/>
            <w:gridSpan w:val="2"/>
          </w:tcPr>
          <w:p w:rsidR="00FB3561" w:rsidRPr="0043083E" w:rsidRDefault="00FB3561" w:rsidP="00FB3561">
            <w:pPr>
              <w:spacing w:after="200" w:line="276" w:lineRule="auto"/>
              <w:contextualSpacing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ПОДАТОЦИ ЗА СТОРЕНИОТ ПРЕКРШОК</w:t>
            </w: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FB3561" w:rsidP="00FB3561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Време</w:t>
            </w:r>
            <w:r>
              <w:rPr>
                <w:rFonts w:ascii="StobiSans" w:hAnsi="StobiSans"/>
                <w:sz w:val="20"/>
                <w:szCs w:val="20"/>
                <w:lang w:val="mk-MK"/>
              </w:rPr>
              <w:t xml:space="preserve"> и место</w:t>
            </w: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 на сторување</w:t>
            </w:r>
            <w:r>
              <w:rPr>
                <w:rFonts w:ascii="StobiSans" w:hAnsi="StobiSans"/>
                <w:sz w:val="20"/>
                <w:szCs w:val="20"/>
                <w:lang w:val="mk-MK"/>
              </w:rPr>
              <w:t xml:space="preserve"> на прекршокот</w:t>
            </w:r>
          </w:p>
        </w:tc>
        <w:tc>
          <w:tcPr>
            <w:tcW w:w="5868" w:type="dxa"/>
          </w:tcPr>
          <w:p w:rsidR="00FB3561" w:rsidRDefault="00FB3561" w:rsidP="00FB3561">
            <w:pPr>
              <w:spacing w:after="200" w:line="276" w:lineRule="auto"/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FB3561" w:rsidRPr="0043083E" w:rsidRDefault="00FB3561" w:rsidP="00FB3561">
            <w:pPr>
              <w:spacing w:after="200" w:line="276" w:lineRule="auto"/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FB3561" w:rsidP="00FB3561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Опис на прекршокот</w:t>
            </w:r>
          </w:p>
        </w:tc>
        <w:tc>
          <w:tcPr>
            <w:tcW w:w="5868" w:type="dxa"/>
          </w:tcPr>
          <w:p w:rsidR="00FB3561" w:rsidRPr="0043083E" w:rsidRDefault="00FB3561" w:rsidP="00FB3561">
            <w:pPr>
              <w:spacing w:after="200" w:line="276" w:lineRule="auto"/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FB3561" w:rsidRPr="0043083E" w:rsidRDefault="00FB3561" w:rsidP="00FB3561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FB3561" w:rsidRPr="0043083E" w:rsidRDefault="00FB3561" w:rsidP="00FB3561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 </w:t>
            </w: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Pr="0043083E" w:rsidRDefault="00D81B12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>
              <w:rPr>
                <w:rFonts w:ascii="StobiSans" w:hAnsi="StobiSans"/>
                <w:sz w:val="20"/>
                <w:szCs w:val="20"/>
                <w:lang w:val="mk-MK"/>
              </w:rPr>
              <w:t>Број на з</w:t>
            </w:r>
            <w:r w:rsidR="00FB3561" w:rsidRPr="0043083E">
              <w:rPr>
                <w:rFonts w:ascii="StobiSans" w:hAnsi="StobiSans"/>
                <w:sz w:val="20"/>
                <w:szCs w:val="20"/>
                <w:lang w:val="mk-MK"/>
              </w:rPr>
              <w:t>аписникот за констатиран прекршок</w:t>
            </w:r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Правна квалификација на прекршокот</w:t>
            </w:r>
          </w:p>
          <w:p w:rsidR="00FB3561" w:rsidRPr="005413A2" w:rsidRDefault="00FB3561" w:rsidP="00FB3561">
            <w:pPr>
              <w:contextualSpacing/>
              <w:rPr>
                <w:rFonts w:ascii="StobiSans" w:hAnsi="StobiSans"/>
                <w:sz w:val="16"/>
                <w:szCs w:val="16"/>
                <w:lang w:val="mk-MK"/>
              </w:rPr>
            </w:pPr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FB3561" w:rsidRPr="0043083E" w:rsidTr="00FB3561">
        <w:tc>
          <w:tcPr>
            <w:tcW w:w="3708" w:type="dxa"/>
            <w:gridSpan w:val="2"/>
          </w:tcPr>
          <w:p w:rsidR="00FB3561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Износ на глобата за прекршокот</w:t>
            </w:r>
          </w:p>
          <w:p w:rsidR="00FB3561" w:rsidRPr="005413A2" w:rsidRDefault="00FB3561" w:rsidP="00FB3561">
            <w:pPr>
              <w:contextualSpacing/>
              <w:rPr>
                <w:rFonts w:ascii="StobiSans" w:hAnsi="StobiSans"/>
                <w:sz w:val="16"/>
                <w:szCs w:val="16"/>
                <w:lang w:val="mk-MK"/>
              </w:rPr>
            </w:pPr>
            <w:r w:rsidRPr="005413A2">
              <w:rPr>
                <w:rFonts w:ascii="StobiSans" w:hAnsi="StobiSans"/>
                <w:sz w:val="16"/>
                <w:szCs w:val="16"/>
                <w:lang w:val="mk-MK"/>
              </w:rPr>
              <w:t>(евра во денарска противвредност)</w:t>
            </w:r>
          </w:p>
        </w:tc>
        <w:tc>
          <w:tcPr>
            <w:tcW w:w="5868" w:type="dxa"/>
          </w:tcPr>
          <w:p w:rsidR="00FB3561" w:rsidRPr="0043083E" w:rsidRDefault="00FB3561" w:rsidP="00FB3561">
            <w:pPr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</w:tbl>
    <w:p w:rsidR="00FB3561" w:rsidRDefault="00FB3561" w:rsidP="00FB3561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FB3561" w:rsidRPr="0043083E" w:rsidTr="00FB3561">
        <w:tc>
          <w:tcPr>
            <w:tcW w:w="2358" w:type="dxa"/>
          </w:tcPr>
          <w:p w:rsidR="00FB3561" w:rsidRPr="0043083E" w:rsidRDefault="00FB3561" w:rsidP="00FB3561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Сметка за плаќање на глобата</w:t>
            </w:r>
          </w:p>
        </w:tc>
        <w:tc>
          <w:tcPr>
            <w:tcW w:w="7218" w:type="dxa"/>
          </w:tcPr>
          <w:p w:rsidR="00FB3561" w:rsidRPr="00B75F37" w:rsidRDefault="00FB3561" w:rsidP="00D81B12">
            <w:pPr>
              <w:contextualSpacing/>
              <w:rPr>
                <w:rFonts w:ascii="StobiSans" w:hAnsi="StobiSans"/>
                <w:sz w:val="20"/>
                <w:szCs w:val="20"/>
                <w:highlight w:val="yellow"/>
                <w:lang w:val="mk-MK"/>
              </w:rPr>
            </w:pP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На ПП50 образец на </w:t>
            </w:r>
            <w:r w:rsidR="00D81B12">
              <w:rPr>
                <w:rFonts w:ascii="StobiSans" w:hAnsi="StobiSans"/>
                <w:sz w:val="20"/>
                <w:szCs w:val="20"/>
                <w:lang w:val="mk-MK"/>
              </w:rPr>
              <w:t xml:space="preserve">трезорска 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сметка 100000000063095,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уплатна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сметка 840***(општината каде се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уплаќа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)05</w:t>
            </w:r>
            <w:r w:rsidR="0073526E" w:rsidRPr="00D66762">
              <w:rPr>
                <w:rFonts w:ascii="StobiSans" w:hAnsi="StobiSans"/>
                <w:sz w:val="20"/>
                <w:szCs w:val="20"/>
                <w:lang w:val="mk-MK"/>
              </w:rPr>
              <w:t>808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,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приходна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шифра  7221</w:t>
            </w:r>
            <w:r w:rsidR="0073526E" w:rsidRPr="00D66762">
              <w:rPr>
                <w:rFonts w:ascii="StobiSans" w:hAnsi="StobiSans"/>
                <w:sz w:val="20"/>
                <w:szCs w:val="20"/>
                <w:lang w:val="mk-MK"/>
              </w:rPr>
              <w:t>59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, со цел на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дознака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</w:t>
            </w:r>
            <w:r w:rsidRPr="00E2472D">
              <w:rPr>
                <w:rFonts w:ascii="StobiSans" w:hAnsi="StobiSans"/>
                <w:sz w:val="20"/>
                <w:szCs w:val="20"/>
                <w:lang w:val="mk-MK"/>
              </w:rPr>
              <w:t xml:space="preserve">Уплата на глоба 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по прекршочен платен налог број</w:t>
            </w:r>
            <w:r w:rsidR="004C2132" w:rsidRPr="00D66762">
              <w:rPr>
                <w:rFonts w:ascii="StobiSans" w:hAnsi="StobiSans"/>
                <w:sz w:val="20"/>
                <w:szCs w:val="20"/>
                <w:lang w:val="mk-MK"/>
              </w:rPr>
              <w:t>________</w:t>
            </w:r>
          </w:p>
        </w:tc>
      </w:tr>
    </w:tbl>
    <w:p w:rsidR="00FB3561" w:rsidRPr="0043083E" w:rsidRDefault="00FB3561" w:rsidP="00FB3561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p w:rsidR="00FB3561" w:rsidRPr="00B30B51" w:rsidRDefault="00FB3561" w:rsidP="00FB3561">
      <w:pPr>
        <w:contextualSpacing/>
        <w:rPr>
          <w:rFonts w:ascii="StobiSans" w:hAnsi="StobiSans"/>
          <w:b/>
          <w:sz w:val="18"/>
          <w:szCs w:val="18"/>
          <w:u w:val="single"/>
          <w:lang w:val="mk-MK"/>
        </w:rPr>
      </w:pPr>
      <w:r w:rsidRPr="00B30B51">
        <w:rPr>
          <w:rFonts w:ascii="StobiSans" w:hAnsi="StobiSans"/>
          <w:b/>
          <w:sz w:val="18"/>
          <w:szCs w:val="18"/>
          <w:u w:val="single"/>
          <w:lang w:val="mk-MK"/>
        </w:rPr>
        <w:t>ПРАВНА ПОУКА:</w:t>
      </w:r>
    </w:p>
    <w:p w:rsidR="00FB3561" w:rsidRPr="00B30B51" w:rsidRDefault="00FB3561" w:rsidP="00FB3561">
      <w:pPr>
        <w:contextualSpacing/>
        <w:jc w:val="both"/>
        <w:rPr>
          <w:rFonts w:ascii="StobiSans" w:hAnsi="StobiSans"/>
          <w:sz w:val="18"/>
          <w:szCs w:val="16"/>
          <w:lang w:val="mk-MK"/>
        </w:rPr>
      </w:pP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е </w:t>
      </w:r>
      <w:proofErr w:type="spellStart"/>
      <w:r w:rsidRPr="00B30B51">
        <w:rPr>
          <w:rFonts w:ascii="StobiSans" w:hAnsi="StobiSans"/>
          <w:sz w:val="18"/>
          <w:szCs w:val="18"/>
        </w:rPr>
        <w:t>должен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наведениот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износ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сметката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означена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и </w:t>
      </w:r>
      <w:proofErr w:type="spellStart"/>
      <w:r w:rsidRPr="00B30B51">
        <w:rPr>
          <w:rFonts w:ascii="StobiSans" w:hAnsi="StobiSans"/>
          <w:sz w:val="18"/>
          <w:szCs w:val="18"/>
        </w:rPr>
        <w:t>веднаш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достави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доказ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за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извршената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уплата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r w:rsidRPr="00B30B51">
        <w:rPr>
          <w:rFonts w:ascii="StobiSans" w:hAnsi="StobiSans"/>
          <w:sz w:val="18"/>
          <w:szCs w:val="18"/>
          <w:lang w:val="mk-MK"/>
        </w:rPr>
        <w:t>Државната комисија за спречување на корупцијата, ул.</w:t>
      </w:r>
      <w:proofErr w:type="gramEnd"/>
      <w:r w:rsidRPr="00B30B51">
        <w:rPr>
          <w:rFonts w:ascii="StobiSans" w:hAnsi="StobiSans"/>
          <w:sz w:val="18"/>
          <w:szCs w:val="18"/>
          <w:lang w:val="mk-MK"/>
        </w:rPr>
        <w:t xml:space="preserve"> „Даме Груев“ бр. 1, 1000 Скопје</w:t>
      </w:r>
      <w:r w:rsidRPr="00B30B51">
        <w:rPr>
          <w:rFonts w:ascii="StobiSans" w:hAnsi="StobiSans"/>
          <w:sz w:val="18"/>
          <w:szCs w:val="18"/>
        </w:rPr>
        <w:t xml:space="preserve">. </w:t>
      </w: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кој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ќе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, </w:t>
      </w:r>
      <w:proofErr w:type="spellStart"/>
      <w:r w:rsidRPr="00B30B51">
        <w:rPr>
          <w:rFonts w:ascii="StobiSans" w:hAnsi="StobiSans"/>
          <w:sz w:val="18"/>
          <w:szCs w:val="18"/>
        </w:rPr>
        <w:t>ќе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само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половина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изречената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</w:t>
      </w:r>
      <w:proofErr w:type="spellEnd"/>
      <w:r w:rsidRPr="00B30B51">
        <w:rPr>
          <w:rFonts w:ascii="StobiSans" w:hAnsi="StobiSans"/>
          <w:sz w:val="18"/>
          <w:szCs w:val="18"/>
        </w:rPr>
        <w:t>.</w:t>
      </w:r>
      <w:proofErr w:type="gram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Ако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, </w:t>
      </w:r>
      <w:proofErr w:type="spellStart"/>
      <w:r w:rsidRPr="00B30B51">
        <w:rPr>
          <w:rFonts w:ascii="StobiSans" w:hAnsi="StobiSans"/>
          <w:sz w:val="18"/>
          <w:szCs w:val="18"/>
        </w:rPr>
        <w:t>овластеното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службено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лице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н</w:t>
      </w:r>
      <w:r w:rsidRPr="00B30B51">
        <w:rPr>
          <w:rFonts w:ascii="StobiSans" w:hAnsi="StobiSans"/>
          <w:sz w:val="18"/>
          <w:szCs w:val="18"/>
          <w:lang w:val="mk-MK"/>
        </w:rPr>
        <w:t>а Државната комисија за спречување на корупцијата</w:t>
      </w:r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поднесува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барање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за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поведување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постапка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r w:rsidRPr="00B30B51">
        <w:rPr>
          <w:rFonts w:ascii="StobiSans" w:hAnsi="StobiSans"/>
          <w:sz w:val="18"/>
          <w:szCs w:val="18"/>
          <w:lang w:val="mk-MK"/>
        </w:rPr>
        <w:t>Прекршочната комисија во Државната комисија</w:t>
      </w:r>
      <w:r w:rsidR="009553E1">
        <w:rPr>
          <w:rFonts w:ascii="StobiSans" w:hAnsi="StobiSans"/>
          <w:sz w:val="18"/>
          <w:szCs w:val="18"/>
          <w:lang w:val="mk-MK"/>
        </w:rPr>
        <w:t xml:space="preserve"> за спречување на корупцијата</w:t>
      </w:r>
      <w:r w:rsidRPr="00B30B51">
        <w:rPr>
          <w:rFonts w:ascii="StobiSans" w:hAnsi="StobiSans"/>
          <w:sz w:val="18"/>
          <w:szCs w:val="18"/>
          <w:lang w:val="mk-MK"/>
        </w:rPr>
        <w:t>.</w:t>
      </w:r>
      <w:proofErr w:type="gramEnd"/>
      <w:r w:rsidRPr="00B30B51">
        <w:rPr>
          <w:rFonts w:ascii="StobiSans" w:hAnsi="StobiSans"/>
          <w:sz w:val="18"/>
          <w:szCs w:val="16"/>
          <w:lang w:val="mk-MK"/>
        </w:rPr>
        <w:t xml:space="preserve"> </w:t>
      </w:r>
    </w:p>
    <w:p w:rsidR="00FB3561" w:rsidRDefault="00FB3561" w:rsidP="00FB3561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</w:p>
    <w:p w:rsidR="00FB3561" w:rsidRDefault="00FB3561" w:rsidP="00FB3561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</w:p>
    <w:p w:rsidR="00FB3561" w:rsidRPr="00B75F37" w:rsidRDefault="00FB3561" w:rsidP="00FB3561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  <w:proofErr w:type="spellStart"/>
      <w:r w:rsidRPr="00822EA3">
        <w:rPr>
          <w:rFonts w:ascii="StobiSans" w:hAnsi="StobiSans"/>
          <w:sz w:val="16"/>
          <w:szCs w:val="16"/>
        </w:rPr>
        <w:t>Потпис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на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сторителот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 w:rsidRPr="00822EA3">
        <w:rPr>
          <w:rFonts w:ascii="StobiSans" w:hAnsi="StobiSans"/>
          <w:sz w:val="16"/>
          <w:szCs w:val="16"/>
        </w:rPr>
        <w:t xml:space="preserve">М.П. (*) </w:t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  <w:t xml:space="preserve">      </w:t>
      </w:r>
      <w:proofErr w:type="spellStart"/>
      <w:r w:rsidRPr="00822EA3">
        <w:rPr>
          <w:rFonts w:ascii="StobiSans" w:hAnsi="StobiSans"/>
          <w:sz w:val="16"/>
          <w:szCs w:val="16"/>
        </w:rPr>
        <w:t>Овластено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службено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лице</w:t>
      </w:r>
      <w:proofErr w:type="spellEnd"/>
    </w:p>
    <w:p w:rsidR="00FB3561" w:rsidRDefault="00FB3561">
      <w:pPr>
        <w:rPr>
          <w:rFonts w:ascii="StobiSans" w:hAnsi="StobiSans"/>
          <w:sz w:val="16"/>
          <w:szCs w:val="16"/>
          <w:lang w:val="mk-MK"/>
        </w:rPr>
      </w:pPr>
      <w:r>
        <w:rPr>
          <w:rFonts w:ascii="StobiSans" w:hAnsi="StobiSans"/>
          <w:sz w:val="16"/>
          <w:szCs w:val="16"/>
          <w:lang w:val="mk-MK"/>
        </w:rPr>
        <w:br w:type="page"/>
      </w:r>
    </w:p>
    <w:p w:rsidR="00C57EA4" w:rsidRPr="00261D35" w:rsidRDefault="00C57EA4" w:rsidP="00C57EA4">
      <w:pPr>
        <w:contextualSpacing/>
        <w:jc w:val="center"/>
        <w:rPr>
          <w:rFonts w:ascii="StobiSans" w:hAnsi="StobiSans"/>
          <w:sz w:val="18"/>
          <w:szCs w:val="18"/>
          <w:lang w:val="mk-MK"/>
        </w:rPr>
      </w:pPr>
      <w:r w:rsidRPr="00261D35">
        <w:rPr>
          <w:rFonts w:ascii="StobiSans" w:hAnsi="StobiSans"/>
          <w:sz w:val="18"/>
          <w:szCs w:val="18"/>
          <w:lang w:val="mk-MK"/>
        </w:rPr>
        <w:lastRenderedPageBreak/>
        <w:t>Број_____________</w:t>
      </w:r>
      <w:r>
        <w:rPr>
          <w:rFonts w:ascii="StobiSans" w:hAnsi="StobiSans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                      </w:t>
      </w:r>
      <w:r w:rsidRPr="00C57EA4">
        <w:rPr>
          <w:rFonts w:ascii="StobiSans" w:hAnsi="StobiSans"/>
          <w:b/>
          <w:sz w:val="24"/>
          <w:szCs w:val="24"/>
          <w:lang w:val="mk-MK"/>
        </w:rPr>
        <w:t>ПРИЛОГ 2</w:t>
      </w:r>
    </w:p>
    <w:p w:rsidR="00C57EA4" w:rsidRDefault="00C57EA4" w:rsidP="00C57EA4">
      <w:pPr>
        <w:contextualSpacing/>
        <w:jc w:val="both"/>
        <w:rPr>
          <w:rFonts w:ascii="StobiSans" w:hAnsi="StobiSans"/>
          <w:sz w:val="18"/>
          <w:szCs w:val="18"/>
        </w:rPr>
      </w:pPr>
      <w:r w:rsidRPr="00261D35">
        <w:rPr>
          <w:rFonts w:ascii="StobiSans" w:hAnsi="StobiSans"/>
          <w:sz w:val="18"/>
          <w:szCs w:val="18"/>
          <w:lang w:val="mk-MK"/>
        </w:rPr>
        <w:t>______20___година</w:t>
      </w:r>
    </w:p>
    <w:p w:rsidR="00C57EA4" w:rsidRPr="00261D35" w:rsidRDefault="00C57EA4" w:rsidP="00C57EA4">
      <w:pPr>
        <w:contextualSpacing/>
        <w:jc w:val="both"/>
        <w:rPr>
          <w:rFonts w:ascii="StobiSans" w:hAnsi="StobiSans"/>
          <w:sz w:val="18"/>
          <w:szCs w:val="18"/>
        </w:rPr>
      </w:pPr>
    </w:p>
    <w:p w:rsidR="00C57EA4" w:rsidRDefault="00C57EA4" w:rsidP="00C57EA4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  <w:r w:rsidRPr="00B30B51">
        <w:rPr>
          <w:rFonts w:ascii="StobiSans" w:hAnsi="StobiSans"/>
          <w:sz w:val="18"/>
          <w:szCs w:val="18"/>
          <w:lang w:val="mk-MK"/>
        </w:rPr>
        <w:t>Врз основа на член 114 став (3) од Законот за спречување на корупцијата и судирот на интереси („Службен весник на Република Македонија“ број 12/2019), овластеното службено лице во Државната комисија за спречување на корупцијата издава:</w:t>
      </w:r>
    </w:p>
    <w:p w:rsidR="00C57EA4" w:rsidRPr="00553336" w:rsidRDefault="00C57EA4" w:rsidP="00C57EA4">
      <w:pPr>
        <w:contextualSpacing/>
        <w:jc w:val="both"/>
        <w:rPr>
          <w:rFonts w:ascii="StobiSans" w:hAnsi="StobiSans"/>
          <w:sz w:val="18"/>
          <w:szCs w:val="18"/>
          <w:lang w:val="mk-MK"/>
        </w:rPr>
      </w:pPr>
    </w:p>
    <w:p w:rsidR="00C57EA4" w:rsidRPr="0043083E" w:rsidRDefault="00C57EA4" w:rsidP="00C57EA4">
      <w:pPr>
        <w:contextualSpacing/>
        <w:jc w:val="center"/>
        <w:rPr>
          <w:rFonts w:ascii="StobiSans" w:hAnsi="StobiSans"/>
          <w:b/>
          <w:lang w:val="mk-MK"/>
        </w:rPr>
      </w:pPr>
      <w:r w:rsidRPr="0043083E">
        <w:rPr>
          <w:rFonts w:ascii="StobiSans" w:hAnsi="StobiSans"/>
          <w:b/>
          <w:lang w:val="mk-MK"/>
        </w:rPr>
        <w:t>ПРЕКРШОЧЕН ПЛАТЕН НАЛОГ</w:t>
      </w:r>
    </w:p>
    <w:p w:rsidR="00C57EA4" w:rsidRPr="00553336" w:rsidRDefault="00C57EA4" w:rsidP="00C57EA4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  <w:r w:rsidRPr="0043083E">
        <w:rPr>
          <w:rFonts w:ascii="StobiSans" w:hAnsi="StobiSans"/>
          <w:sz w:val="20"/>
          <w:szCs w:val="20"/>
          <w:lang w:val="mk-MK"/>
        </w:rPr>
        <w:t xml:space="preserve">(за </w:t>
      </w:r>
      <w:r>
        <w:rPr>
          <w:rFonts w:ascii="StobiSans" w:hAnsi="StobiSans"/>
          <w:sz w:val="20"/>
          <w:szCs w:val="20"/>
          <w:lang w:val="mk-MK"/>
        </w:rPr>
        <w:t>правно лице</w:t>
      </w:r>
      <w:r w:rsidRPr="0043083E">
        <w:rPr>
          <w:rFonts w:ascii="StobiSans" w:hAnsi="StobiSans"/>
          <w:sz w:val="20"/>
          <w:szCs w:val="20"/>
          <w:lang w:val="mk-MK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1260"/>
        <w:gridCol w:w="7758"/>
      </w:tblGrid>
      <w:tr w:rsidR="00C57EA4" w:rsidRPr="0043083E" w:rsidTr="00B61040">
        <w:tc>
          <w:tcPr>
            <w:tcW w:w="558" w:type="dxa"/>
          </w:tcPr>
          <w:p w:rsidR="00C57EA4" w:rsidRPr="0043083E" w:rsidRDefault="00C57EA4" w:rsidP="00B61040">
            <w:pPr>
              <w:contextualSpacing/>
              <w:jc w:val="center"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А</w:t>
            </w:r>
          </w:p>
        </w:tc>
        <w:tc>
          <w:tcPr>
            <w:tcW w:w="9018" w:type="dxa"/>
            <w:gridSpan w:val="2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 xml:space="preserve">ПОДАТОЦИ ЗА </w:t>
            </w:r>
            <w:r>
              <w:rPr>
                <w:rFonts w:ascii="StobiSans" w:hAnsi="StobiSans"/>
                <w:b/>
                <w:sz w:val="20"/>
                <w:szCs w:val="20"/>
                <w:lang w:val="mk-MK"/>
              </w:rPr>
              <w:t>ПРАВНОТО ЛИЦЕ - СТОРИТЕЛ</w:t>
            </w: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 xml:space="preserve"> НА ПРЕКРШОКОТ</w:t>
            </w:r>
          </w:p>
        </w:tc>
      </w:tr>
      <w:tr w:rsidR="00C57EA4" w:rsidRPr="0043083E" w:rsidTr="00B61040">
        <w:tc>
          <w:tcPr>
            <w:tcW w:w="1818" w:type="dxa"/>
            <w:gridSpan w:val="2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>
              <w:rPr>
                <w:rFonts w:ascii="StobiSans" w:hAnsi="StobiSans"/>
                <w:sz w:val="20"/>
                <w:szCs w:val="20"/>
                <w:lang w:val="mk-MK"/>
              </w:rPr>
              <w:t>Назив</w:t>
            </w:r>
          </w:p>
        </w:tc>
        <w:tc>
          <w:tcPr>
            <w:tcW w:w="775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1818" w:type="dxa"/>
            <w:gridSpan w:val="2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D3BA0">
              <w:rPr>
                <w:rFonts w:ascii="StobiSans" w:hAnsi="StobiSans"/>
                <w:sz w:val="20"/>
                <w:szCs w:val="20"/>
                <w:lang w:val="mk-MK"/>
              </w:rPr>
              <w:t>Седиште</w:t>
            </w:r>
          </w:p>
        </w:tc>
        <w:tc>
          <w:tcPr>
            <w:tcW w:w="775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1818" w:type="dxa"/>
            <w:gridSpan w:val="2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>
              <w:rPr>
                <w:rFonts w:ascii="StobiSans" w:hAnsi="StobiSans"/>
                <w:sz w:val="20"/>
                <w:szCs w:val="20"/>
                <w:lang w:val="mk-MK"/>
              </w:rPr>
              <w:t>Даночен број</w:t>
            </w:r>
          </w:p>
        </w:tc>
        <w:tc>
          <w:tcPr>
            <w:tcW w:w="775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 </w:t>
            </w:r>
          </w:p>
        </w:tc>
      </w:tr>
    </w:tbl>
    <w:p w:rsidR="00C57EA4" w:rsidRDefault="00C57EA4" w:rsidP="00C57EA4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5868"/>
      </w:tblGrid>
      <w:tr w:rsidR="00C57EA4" w:rsidRPr="0043083E" w:rsidTr="00B61040">
        <w:trPr>
          <w:trHeight w:val="350"/>
        </w:trPr>
        <w:tc>
          <w:tcPr>
            <w:tcW w:w="558" w:type="dxa"/>
          </w:tcPr>
          <w:p w:rsidR="00C57EA4" w:rsidRPr="0043083E" w:rsidRDefault="00C57EA4" w:rsidP="00B61040">
            <w:pPr>
              <w:spacing w:after="200" w:line="276" w:lineRule="auto"/>
              <w:contextualSpacing/>
              <w:jc w:val="center"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Б</w:t>
            </w:r>
          </w:p>
        </w:tc>
        <w:tc>
          <w:tcPr>
            <w:tcW w:w="9018" w:type="dxa"/>
            <w:gridSpan w:val="2"/>
          </w:tcPr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b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b/>
                <w:sz w:val="20"/>
                <w:szCs w:val="20"/>
                <w:lang w:val="mk-MK"/>
              </w:rPr>
              <w:t>ПОДАТОЦИ ЗА СТОРЕНИОТ ПРЕКРШОК</w:t>
            </w:r>
          </w:p>
        </w:tc>
      </w:tr>
      <w:tr w:rsidR="00C57EA4" w:rsidRPr="0043083E" w:rsidTr="00B61040">
        <w:tc>
          <w:tcPr>
            <w:tcW w:w="3708" w:type="dxa"/>
            <w:gridSpan w:val="2"/>
          </w:tcPr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Време</w:t>
            </w:r>
            <w:r>
              <w:rPr>
                <w:rFonts w:ascii="StobiSans" w:hAnsi="StobiSans"/>
                <w:sz w:val="20"/>
                <w:szCs w:val="20"/>
                <w:lang w:val="mk-MK"/>
              </w:rPr>
              <w:t xml:space="preserve"> и место</w:t>
            </w: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 xml:space="preserve"> на сторување</w:t>
            </w:r>
            <w:r>
              <w:rPr>
                <w:rFonts w:ascii="StobiSans" w:hAnsi="StobiSans"/>
                <w:sz w:val="20"/>
                <w:szCs w:val="20"/>
                <w:lang w:val="mk-MK"/>
              </w:rPr>
              <w:t xml:space="preserve"> на прекршокот</w:t>
            </w:r>
          </w:p>
        </w:tc>
        <w:tc>
          <w:tcPr>
            <w:tcW w:w="5868" w:type="dxa"/>
          </w:tcPr>
          <w:p w:rsidR="00C57EA4" w:rsidRDefault="00C57EA4" w:rsidP="00B61040">
            <w:pPr>
              <w:spacing w:after="200" w:line="276" w:lineRule="auto"/>
              <w:contextualSpacing/>
              <w:jc w:val="center"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3708" w:type="dxa"/>
            <w:gridSpan w:val="2"/>
          </w:tcPr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Опис на прекршокот</w:t>
            </w:r>
          </w:p>
        </w:tc>
        <w:tc>
          <w:tcPr>
            <w:tcW w:w="5868" w:type="dxa"/>
          </w:tcPr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  <w:p w:rsidR="00C57EA4" w:rsidRPr="0043083E" w:rsidRDefault="00C57EA4" w:rsidP="00B61040">
            <w:pPr>
              <w:spacing w:after="200" w:line="276" w:lineRule="auto"/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3708" w:type="dxa"/>
            <w:gridSpan w:val="2"/>
          </w:tcPr>
          <w:p w:rsidR="00C57EA4" w:rsidRPr="0043083E" w:rsidRDefault="00A050F3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>
              <w:rPr>
                <w:rFonts w:ascii="StobiSans" w:hAnsi="StobiSans"/>
                <w:sz w:val="20"/>
                <w:szCs w:val="20"/>
                <w:lang w:val="mk-MK"/>
              </w:rPr>
              <w:t>Број на з</w:t>
            </w:r>
            <w:r w:rsidR="00C57EA4" w:rsidRPr="0043083E">
              <w:rPr>
                <w:rFonts w:ascii="StobiSans" w:hAnsi="StobiSans"/>
                <w:sz w:val="20"/>
                <w:szCs w:val="20"/>
                <w:lang w:val="mk-MK"/>
              </w:rPr>
              <w:t>аписникот за констатиран прекршок</w:t>
            </w:r>
          </w:p>
        </w:tc>
        <w:tc>
          <w:tcPr>
            <w:tcW w:w="586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3708" w:type="dxa"/>
            <w:gridSpan w:val="2"/>
          </w:tcPr>
          <w:p w:rsidR="00C57EA4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Правна квалификација на прекршокот</w:t>
            </w:r>
          </w:p>
          <w:p w:rsidR="00C57EA4" w:rsidRPr="005413A2" w:rsidRDefault="00C57EA4" w:rsidP="00B61040">
            <w:pPr>
              <w:contextualSpacing/>
              <w:rPr>
                <w:rFonts w:ascii="StobiSans" w:hAnsi="StobiSans"/>
                <w:sz w:val="16"/>
                <w:szCs w:val="16"/>
                <w:lang w:val="mk-MK"/>
              </w:rPr>
            </w:pPr>
          </w:p>
        </w:tc>
        <w:tc>
          <w:tcPr>
            <w:tcW w:w="586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  <w:tr w:rsidR="00C57EA4" w:rsidRPr="0043083E" w:rsidTr="00B61040">
        <w:tc>
          <w:tcPr>
            <w:tcW w:w="3708" w:type="dxa"/>
            <w:gridSpan w:val="2"/>
          </w:tcPr>
          <w:p w:rsidR="00C57EA4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Износ на глобата за прекршокот</w:t>
            </w:r>
          </w:p>
          <w:p w:rsidR="00C57EA4" w:rsidRPr="005413A2" w:rsidRDefault="00C57EA4" w:rsidP="00B61040">
            <w:pPr>
              <w:contextualSpacing/>
              <w:rPr>
                <w:rFonts w:ascii="StobiSans" w:hAnsi="StobiSans"/>
                <w:sz w:val="16"/>
                <w:szCs w:val="16"/>
                <w:lang w:val="mk-MK"/>
              </w:rPr>
            </w:pPr>
            <w:r w:rsidRPr="005413A2">
              <w:rPr>
                <w:rFonts w:ascii="StobiSans" w:hAnsi="StobiSans"/>
                <w:sz w:val="16"/>
                <w:szCs w:val="16"/>
                <w:lang w:val="mk-MK"/>
              </w:rPr>
              <w:t>(евра во денарска противвредност)</w:t>
            </w:r>
          </w:p>
        </w:tc>
        <w:tc>
          <w:tcPr>
            <w:tcW w:w="586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</w:p>
        </w:tc>
      </w:tr>
    </w:tbl>
    <w:p w:rsidR="00C57EA4" w:rsidRDefault="00C57EA4" w:rsidP="00C57EA4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57EA4" w:rsidRPr="0043083E" w:rsidTr="00B61040">
        <w:tc>
          <w:tcPr>
            <w:tcW w:w="2358" w:type="dxa"/>
          </w:tcPr>
          <w:p w:rsidR="00C57EA4" w:rsidRPr="0043083E" w:rsidRDefault="00C57EA4" w:rsidP="00B61040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43083E">
              <w:rPr>
                <w:rFonts w:ascii="StobiSans" w:hAnsi="StobiSans"/>
                <w:sz w:val="20"/>
                <w:szCs w:val="20"/>
                <w:lang w:val="mk-MK"/>
              </w:rPr>
              <w:t>Сметка за плаќање на глобата</w:t>
            </w:r>
          </w:p>
        </w:tc>
        <w:tc>
          <w:tcPr>
            <w:tcW w:w="7218" w:type="dxa"/>
          </w:tcPr>
          <w:p w:rsidR="00C57EA4" w:rsidRPr="0043083E" w:rsidRDefault="00E2472D" w:rsidP="00D66762">
            <w:pPr>
              <w:contextualSpacing/>
              <w:rPr>
                <w:rFonts w:ascii="StobiSans" w:hAnsi="StobiSans"/>
                <w:sz w:val="20"/>
                <w:szCs w:val="20"/>
                <w:lang w:val="mk-MK"/>
              </w:rPr>
            </w:pP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На ПП50 образец на </w:t>
            </w:r>
            <w:r>
              <w:rPr>
                <w:rFonts w:ascii="StobiSans" w:hAnsi="StobiSans"/>
                <w:sz w:val="20"/>
                <w:szCs w:val="20"/>
                <w:lang w:val="mk-MK"/>
              </w:rPr>
              <w:t xml:space="preserve">трезорска 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сметка 100000000063095,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уплатна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сметка 840***(општината каде се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уплаќа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)05808,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приходна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шифра  722159, со цел на </w:t>
            </w:r>
            <w:proofErr w:type="spellStart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дознака</w:t>
            </w:r>
            <w:proofErr w:type="spellEnd"/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 xml:space="preserve"> </w:t>
            </w:r>
            <w:r w:rsidRPr="00E2472D">
              <w:rPr>
                <w:rFonts w:ascii="StobiSans" w:hAnsi="StobiSans"/>
                <w:sz w:val="20"/>
                <w:szCs w:val="20"/>
                <w:lang w:val="mk-MK"/>
              </w:rPr>
              <w:t xml:space="preserve">Уплата на глоба </w:t>
            </w:r>
            <w:r w:rsidRPr="00D66762">
              <w:rPr>
                <w:rFonts w:ascii="StobiSans" w:hAnsi="StobiSans"/>
                <w:sz w:val="20"/>
                <w:szCs w:val="20"/>
                <w:lang w:val="mk-MK"/>
              </w:rPr>
              <w:t>по прекршочен платен налог број________</w:t>
            </w:r>
          </w:p>
        </w:tc>
      </w:tr>
    </w:tbl>
    <w:p w:rsidR="00C57EA4" w:rsidRPr="0043083E" w:rsidRDefault="00C57EA4" w:rsidP="00C57EA4">
      <w:pPr>
        <w:contextualSpacing/>
        <w:jc w:val="center"/>
        <w:rPr>
          <w:rFonts w:ascii="StobiSans" w:hAnsi="StobiSans"/>
          <w:sz w:val="20"/>
          <w:szCs w:val="20"/>
          <w:lang w:val="mk-MK"/>
        </w:rPr>
      </w:pPr>
    </w:p>
    <w:p w:rsidR="00C57EA4" w:rsidRPr="00B30B51" w:rsidRDefault="00C57EA4" w:rsidP="00C57EA4">
      <w:pPr>
        <w:contextualSpacing/>
        <w:rPr>
          <w:rFonts w:ascii="StobiSans" w:hAnsi="StobiSans"/>
          <w:b/>
          <w:sz w:val="18"/>
          <w:szCs w:val="18"/>
          <w:u w:val="single"/>
          <w:lang w:val="mk-MK"/>
        </w:rPr>
      </w:pPr>
      <w:r w:rsidRPr="00B30B51">
        <w:rPr>
          <w:rFonts w:ascii="StobiSans" w:hAnsi="StobiSans"/>
          <w:b/>
          <w:sz w:val="18"/>
          <w:szCs w:val="18"/>
          <w:u w:val="single"/>
          <w:lang w:val="mk-MK"/>
        </w:rPr>
        <w:t>ПРАВНА ПОУКА:</w:t>
      </w:r>
    </w:p>
    <w:p w:rsidR="00C57EA4" w:rsidRPr="00B30B51" w:rsidRDefault="00C57EA4" w:rsidP="00C57EA4">
      <w:pPr>
        <w:contextualSpacing/>
        <w:jc w:val="both"/>
        <w:rPr>
          <w:rFonts w:ascii="StobiSans" w:hAnsi="StobiSans"/>
          <w:sz w:val="18"/>
          <w:szCs w:val="16"/>
          <w:lang w:val="mk-MK"/>
        </w:rPr>
      </w:pP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е </w:t>
      </w:r>
      <w:proofErr w:type="spellStart"/>
      <w:r w:rsidRPr="00B30B51">
        <w:rPr>
          <w:rFonts w:ascii="StobiSans" w:hAnsi="StobiSans"/>
          <w:sz w:val="18"/>
          <w:szCs w:val="18"/>
        </w:rPr>
        <w:t>должен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наведениот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износ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сметката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означена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и </w:t>
      </w:r>
      <w:proofErr w:type="spellStart"/>
      <w:r w:rsidRPr="00B30B51">
        <w:rPr>
          <w:rFonts w:ascii="StobiSans" w:hAnsi="StobiSans"/>
          <w:sz w:val="18"/>
          <w:szCs w:val="18"/>
        </w:rPr>
        <w:t>веднаш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достави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доказ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за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извршената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уплата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r w:rsidRPr="00B30B51">
        <w:rPr>
          <w:rFonts w:ascii="StobiSans" w:hAnsi="StobiSans"/>
          <w:sz w:val="18"/>
          <w:szCs w:val="18"/>
          <w:lang w:val="mk-MK"/>
        </w:rPr>
        <w:t>Државната комисија за спречување на корупцијата, ул.</w:t>
      </w:r>
      <w:proofErr w:type="gramEnd"/>
      <w:r w:rsidRPr="00B30B51">
        <w:rPr>
          <w:rFonts w:ascii="StobiSans" w:hAnsi="StobiSans"/>
          <w:sz w:val="18"/>
          <w:szCs w:val="18"/>
          <w:lang w:val="mk-MK"/>
        </w:rPr>
        <w:t xml:space="preserve"> „Даме Груев“ бр. 1, 1000 Скопје</w:t>
      </w:r>
      <w:r w:rsidRPr="00B30B51">
        <w:rPr>
          <w:rFonts w:ascii="StobiSans" w:hAnsi="StobiSans"/>
          <w:sz w:val="18"/>
          <w:szCs w:val="18"/>
        </w:rPr>
        <w:t xml:space="preserve">. </w:t>
      </w: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кој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ќе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, </w:t>
      </w:r>
      <w:proofErr w:type="spellStart"/>
      <w:r w:rsidRPr="00B30B51">
        <w:rPr>
          <w:rFonts w:ascii="StobiSans" w:hAnsi="StobiSans"/>
          <w:sz w:val="18"/>
          <w:szCs w:val="18"/>
        </w:rPr>
        <w:t>ќе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само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половина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изречената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</w:t>
      </w:r>
      <w:proofErr w:type="spellEnd"/>
      <w:r w:rsidRPr="00B30B51">
        <w:rPr>
          <w:rFonts w:ascii="StobiSans" w:hAnsi="StobiSans"/>
          <w:sz w:val="18"/>
          <w:szCs w:val="18"/>
        </w:rPr>
        <w:t>.</w:t>
      </w:r>
      <w:proofErr w:type="gram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proofErr w:type="gramStart"/>
      <w:r w:rsidRPr="00B30B51">
        <w:rPr>
          <w:rFonts w:ascii="StobiSans" w:hAnsi="StobiSans"/>
          <w:sz w:val="18"/>
          <w:szCs w:val="18"/>
        </w:rPr>
        <w:t>Ако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сторителот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ја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плати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глобата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во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рокот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осум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од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денот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приемот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прекршочниот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платен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налог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, </w:t>
      </w:r>
      <w:proofErr w:type="spellStart"/>
      <w:r w:rsidRPr="00B30B51">
        <w:rPr>
          <w:rFonts w:ascii="StobiSans" w:hAnsi="StobiSans"/>
          <w:sz w:val="18"/>
          <w:szCs w:val="18"/>
        </w:rPr>
        <w:t>овластеното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службено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лице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н</w:t>
      </w:r>
      <w:r w:rsidRPr="00B30B51">
        <w:rPr>
          <w:rFonts w:ascii="StobiSans" w:hAnsi="StobiSans"/>
          <w:sz w:val="18"/>
          <w:szCs w:val="18"/>
          <w:lang w:val="mk-MK"/>
        </w:rPr>
        <w:t>а Државната комисија за спречување на корупцијата</w:t>
      </w:r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поднесува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барање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за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поведување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прекршочна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постапка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proofErr w:type="spellStart"/>
      <w:r w:rsidRPr="00B30B51">
        <w:rPr>
          <w:rFonts w:ascii="StobiSans" w:hAnsi="StobiSans"/>
          <w:sz w:val="18"/>
          <w:szCs w:val="18"/>
        </w:rPr>
        <w:t>до</w:t>
      </w:r>
      <w:proofErr w:type="spellEnd"/>
      <w:r w:rsidRPr="00B30B51">
        <w:rPr>
          <w:rFonts w:ascii="StobiSans" w:hAnsi="StobiSans"/>
          <w:sz w:val="18"/>
          <w:szCs w:val="18"/>
        </w:rPr>
        <w:t xml:space="preserve"> </w:t>
      </w:r>
      <w:r w:rsidRPr="00B30B51">
        <w:rPr>
          <w:rFonts w:ascii="StobiSans" w:hAnsi="StobiSans"/>
          <w:sz w:val="18"/>
          <w:szCs w:val="18"/>
          <w:lang w:val="mk-MK"/>
        </w:rPr>
        <w:t>Прекршочната комисија во Државната комисија</w:t>
      </w:r>
      <w:r w:rsidR="009553E1">
        <w:rPr>
          <w:rFonts w:ascii="StobiSans" w:hAnsi="StobiSans"/>
          <w:sz w:val="18"/>
          <w:szCs w:val="18"/>
          <w:lang w:val="mk-MK"/>
        </w:rPr>
        <w:t xml:space="preserve"> за спречување на корупцијата</w:t>
      </w:r>
      <w:r w:rsidRPr="00B30B51">
        <w:rPr>
          <w:rFonts w:ascii="StobiSans" w:hAnsi="StobiSans"/>
          <w:sz w:val="18"/>
          <w:szCs w:val="18"/>
          <w:lang w:val="mk-MK"/>
        </w:rPr>
        <w:t>.</w:t>
      </w:r>
      <w:proofErr w:type="gramEnd"/>
      <w:r w:rsidRPr="00B30B51">
        <w:rPr>
          <w:rFonts w:ascii="StobiSans" w:hAnsi="StobiSans"/>
          <w:sz w:val="18"/>
          <w:szCs w:val="16"/>
          <w:lang w:val="mk-MK"/>
        </w:rPr>
        <w:t xml:space="preserve"> </w:t>
      </w:r>
    </w:p>
    <w:p w:rsidR="00C57EA4" w:rsidRDefault="00C57EA4" w:rsidP="00C57EA4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</w:p>
    <w:p w:rsidR="00C57EA4" w:rsidRDefault="00C57EA4" w:rsidP="00C57EA4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</w:p>
    <w:p w:rsidR="00C57EA4" w:rsidRPr="0043083E" w:rsidRDefault="00C57EA4" w:rsidP="00C57EA4">
      <w:pPr>
        <w:contextualSpacing/>
        <w:jc w:val="both"/>
        <w:rPr>
          <w:rFonts w:ascii="StobiSans" w:hAnsi="StobiSans"/>
          <w:sz w:val="20"/>
          <w:szCs w:val="20"/>
          <w:lang w:val="mk-MK"/>
        </w:rPr>
      </w:pPr>
      <w:proofErr w:type="spellStart"/>
      <w:r w:rsidRPr="00822EA3">
        <w:rPr>
          <w:rFonts w:ascii="StobiSans" w:hAnsi="StobiSans"/>
          <w:sz w:val="16"/>
          <w:szCs w:val="16"/>
        </w:rPr>
        <w:t>Потпис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на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сторителот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 w:rsidRPr="00822EA3">
        <w:rPr>
          <w:rFonts w:ascii="StobiSans" w:hAnsi="StobiSans"/>
          <w:sz w:val="16"/>
          <w:szCs w:val="16"/>
        </w:rPr>
        <w:t xml:space="preserve">М.П. (*) </w:t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</w:r>
      <w:r>
        <w:rPr>
          <w:rFonts w:ascii="StobiSans" w:hAnsi="StobiSans"/>
          <w:sz w:val="16"/>
          <w:szCs w:val="16"/>
          <w:lang w:val="mk-MK"/>
        </w:rPr>
        <w:tab/>
        <w:t xml:space="preserve">      </w:t>
      </w:r>
      <w:proofErr w:type="spellStart"/>
      <w:r w:rsidRPr="00822EA3">
        <w:rPr>
          <w:rFonts w:ascii="StobiSans" w:hAnsi="StobiSans"/>
          <w:sz w:val="16"/>
          <w:szCs w:val="16"/>
        </w:rPr>
        <w:t>Овластено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службено</w:t>
      </w:r>
      <w:proofErr w:type="spellEnd"/>
      <w:r w:rsidRPr="00822EA3">
        <w:rPr>
          <w:rFonts w:ascii="StobiSans" w:hAnsi="StobiSans"/>
          <w:sz w:val="16"/>
          <w:szCs w:val="16"/>
        </w:rPr>
        <w:t xml:space="preserve"> </w:t>
      </w:r>
      <w:proofErr w:type="spellStart"/>
      <w:r w:rsidRPr="00822EA3">
        <w:rPr>
          <w:rFonts w:ascii="StobiSans" w:hAnsi="StobiSans"/>
          <w:sz w:val="16"/>
          <w:szCs w:val="16"/>
        </w:rPr>
        <w:t>лице</w:t>
      </w:r>
      <w:proofErr w:type="spellEnd"/>
    </w:p>
    <w:p w:rsidR="00B75F37" w:rsidRPr="00B75F37" w:rsidRDefault="00B75F37" w:rsidP="00990BA3">
      <w:pPr>
        <w:contextualSpacing/>
        <w:jc w:val="both"/>
        <w:rPr>
          <w:rFonts w:ascii="StobiSans" w:hAnsi="StobiSans"/>
          <w:sz w:val="16"/>
          <w:szCs w:val="16"/>
          <w:lang w:val="mk-MK"/>
        </w:rPr>
      </w:pPr>
    </w:p>
    <w:sectPr w:rsidR="00B75F37" w:rsidRPr="00B75F37" w:rsidSect="00B75F37">
      <w:headerReference w:type="default" r:id="rId7"/>
      <w:pgSz w:w="12240" w:h="15840"/>
      <w:pgMar w:top="18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1" w:rsidRDefault="00FB3561" w:rsidP="00803013">
      <w:pPr>
        <w:spacing w:after="0" w:line="240" w:lineRule="auto"/>
      </w:pPr>
      <w:r>
        <w:separator/>
      </w:r>
    </w:p>
  </w:endnote>
  <w:endnote w:type="continuationSeparator" w:id="0">
    <w:p w:rsidR="00FB3561" w:rsidRDefault="00FB3561" w:rsidP="0080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ans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1" w:rsidRDefault="00FB3561" w:rsidP="00803013">
      <w:pPr>
        <w:spacing w:after="0" w:line="240" w:lineRule="auto"/>
      </w:pPr>
      <w:r>
        <w:separator/>
      </w:r>
    </w:p>
  </w:footnote>
  <w:footnote w:type="continuationSeparator" w:id="0">
    <w:p w:rsidR="00FB3561" w:rsidRDefault="00FB3561" w:rsidP="0080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61" w:rsidRDefault="00FB3561" w:rsidP="00803013">
    <w:pPr>
      <w:pStyle w:val="a3"/>
      <w:jc w:val="cent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5CA463FE" wp14:editId="299CF2DF">
          <wp:extent cx="1951223" cy="54626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48" cy="555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 </w:t>
    </w:r>
  </w:p>
  <w:p w:rsidR="00FB3561" w:rsidRPr="00803013" w:rsidRDefault="00FB3561" w:rsidP="00803013">
    <w:pPr>
      <w:pStyle w:val="a3"/>
      <w:jc w:val="cent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051E2890" wp14:editId="7106BDBA">
          <wp:extent cx="5198115" cy="4512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238" cy="45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13"/>
    <w:rsid w:val="00181E7F"/>
    <w:rsid w:val="00384FC2"/>
    <w:rsid w:val="0043083E"/>
    <w:rsid w:val="00432A8B"/>
    <w:rsid w:val="0046157D"/>
    <w:rsid w:val="004C2132"/>
    <w:rsid w:val="004C6961"/>
    <w:rsid w:val="005413A2"/>
    <w:rsid w:val="006361FE"/>
    <w:rsid w:val="006465DA"/>
    <w:rsid w:val="0065257A"/>
    <w:rsid w:val="00660B02"/>
    <w:rsid w:val="0067008D"/>
    <w:rsid w:val="0073526E"/>
    <w:rsid w:val="00744CE2"/>
    <w:rsid w:val="007B1612"/>
    <w:rsid w:val="00803013"/>
    <w:rsid w:val="00822EA3"/>
    <w:rsid w:val="0084491C"/>
    <w:rsid w:val="00867238"/>
    <w:rsid w:val="00892810"/>
    <w:rsid w:val="009553E1"/>
    <w:rsid w:val="00990BA3"/>
    <w:rsid w:val="009C4CAA"/>
    <w:rsid w:val="00A050F3"/>
    <w:rsid w:val="00A77326"/>
    <w:rsid w:val="00B30B51"/>
    <w:rsid w:val="00B75F37"/>
    <w:rsid w:val="00C57EA4"/>
    <w:rsid w:val="00C75AF2"/>
    <w:rsid w:val="00D66762"/>
    <w:rsid w:val="00D81B12"/>
    <w:rsid w:val="00E2472D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Заглавие Знак"/>
    <w:basedOn w:val="a0"/>
    <w:link w:val="a3"/>
    <w:uiPriority w:val="99"/>
    <w:rsid w:val="00803013"/>
  </w:style>
  <w:style w:type="paragraph" w:styleId="a5">
    <w:name w:val="footer"/>
    <w:basedOn w:val="a"/>
    <w:link w:val="a6"/>
    <w:uiPriority w:val="99"/>
    <w:unhideWhenUsed/>
    <w:rsid w:val="0080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803013"/>
  </w:style>
  <w:style w:type="paragraph" w:styleId="a7">
    <w:name w:val="Balloon Text"/>
    <w:basedOn w:val="a"/>
    <w:link w:val="a8"/>
    <w:uiPriority w:val="99"/>
    <w:semiHidden/>
    <w:unhideWhenUsed/>
    <w:rsid w:val="0080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о балонче Знак"/>
    <w:basedOn w:val="a0"/>
    <w:link w:val="a7"/>
    <w:uiPriority w:val="99"/>
    <w:semiHidden/>
    <w:rsid w:val="008030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Заглавие Знак"/>
    <w:basedOn w:val="a0"/>
    <w:link w:val="a3"/>
    <w:uiPriority w:val="99"/>
    <w:rsid w:val="00803013"/>
  </w:style>
  <w:style w:type="paragraph" w:styleId="a5">
    <w:name w:val="footer"/>
    <w:basedOn w:val="a"/>
    <w:link w:val="a6"/>
    <w:uiPriority w:val="99"/>
    <w:unhideWhenUsed/>
    <w:rsid w:val="0080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803013"/>
  </w:style>
  <w:style w:type="paragraph" w:styleId="a7">
    <w:name w:val="Balloon Text"/>
    <w:basedOn w:val="a"/>
    <w:link w:val="a8"/>
    <w:uiPriority w:val="99"/>
    <w:semiHidden/>
    <w:unhideWhenUsed/>
    <w:rsid w:val="0080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о балонче Знак"/>
    <w:basedOn w:val="a0"/>
    <w:link w:val="a7"/>
    <w:uiPriority w:val="99"/>
    <w:semiHidden/>
    <w:rsid w:val="008030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Gjorgjeski</dc:creator>
  <cp:lastModifiedBy>Slavko Gjorgjeski</cp:lastModifiedBy>
  <cp:revision>2</cp:revision>
  <cp:lastPrinted>2019-03-29T07:17:00Z</cp:lastPrinted>
  <dcterms:created xsi:type="dcterms:W3CDTF">2019-04-08T10:50:00Z</dcterms:created>
  <dcterms:modified xsi:type="dcterms:W3CDTF">2019-04-08T10:50:00Z</dcterms:modified>
</cp:coreProperties>
</file>